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C2AED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(pieczęć Wykonawcy)</w:t>
      </w:r>
    </w:p>
    <w:p w14:paraId="11778C3C" w14:textId="77777777" w:rsidR="00163A74" w:rsidRDefault="00163A74" w:rsidP="00163A74">
      <w:pPr>
        <w:pStyle w:val="Standard"/>
        <w:spacing w:line="300" w:lineRule="atLeast"/>
        <w:jc w:val="right"/>
      </w:pPr>
      <w:r>
        <w:t>ZAŁĄCZNIK nr 3</w:t>
      </w:r>
    </w:p>
    <w:p w14:paraId="324B8DE0" w14:textId="77777777" w:rsidR="00163A74" w:rsidRDefault="00163A74" w:rsidP="00163A74">
      <w:pPr>
        <w:pStyle w:val="Standard"/>
        <w:spacing w:line="300" w:lineRule="atLeast"/>
        <w:jc w:val="right"/>
      </w:pPr>
    </w:p>
    <w:p w14:paraId="178E8712" w14:textId="77777777" w:rsidR="00163A74" w:rsidRDefault="00163A74" w:rsidP="00163A74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stacji paliw </w:t>
      </w:r>
    </w:p>
    <w:p w14:paraId="51E075F6" w14:textId="77777777" w:rsidR="00163A74" w:rsidRPr="00750C97" w:rsidRDefault="00163A74" w:rsidP="00163A74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2B1A2F97" w14:textId="60D4993C" w:rsidR="00163A74" w:rsidRDefault="00163A74" w:rsidP="00163A7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</w:t>
      </w:r>
      <w:r w:rsidR="00DA1DEA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6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26A089CD" w14:textId="77777777" w:rsidR="00163A74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</w:p>
    <w:p w14:paraId="371A14C7" w14:textId="402430D7" w:rsidR="007626B0" w:rsidRPr="007626B0" w:rsidRDefault="00163A74" w:rsidP="007626B0">
      <w:pPr>
        <w:autoSpaceDE w:val="0"/>
        <w:adjustRightInd w:val="0"/>
        <w:rPr>
          <w:rFonts w:ascii="Times New Roman" w:hAnsi="Times New Roman"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color w:val="0C1208"/>
          <w:sz w:val="28"/>
          <w:szCs w:val="28"/>
          <w:lang w:eastAsia="pl-PL"/>
        </w:rPr>
        <w:t xml:space="preserve">Wykaz stacji paliw </w:t>
      </w:r>
      <w:r w:rsidRPr="00722112">
        <w:rPr>
          <w:rFonts w:ascii="Times New Roman" w:hAnsi="Times New Roman"/>
          <w:color w:val="0C1208"/>
          <w:sz w:val="28"/>
          <w:szCs w:val="28"/>
          <w:lang w:eastAsia="pl-PL"/>
        </w:rPr>
        <w:t xml:space="preserve">będących w dyspozycji Wykonawcy, znajdujących się w odległości </w:t>
      </w:r>
      <w:r w:rsidRPr="006E496F">
        <w:rPr>
          <w:rFonts w:ascii="Times New Roman" w:hAnsi="Times New Roman"/>
          <w:sz w:val="28"/>
          <w:szCs w:val="28"/>
          <w:lang w:eastAsia="pl-PL"/>
        </w:rPr>
        <w:t xml:space="preserve">15 km </w:t>
      </w:r>
      <w:r w:rsidRPr="00722112">
        <w:rPr>
          <w:rFonts w:ascii="Times New Roman" w:hAnsi="Times New Roman"/>
          <w:color w:val="0C1208"/>
          <w:sz w:val="28"/>
          <w:szCs w:val="28"/>
          <w:lang w:eastAsia="pl-PL"/>
        </w:rPr>
        <w:t xml:space="preserve">od siedziby </w:t>
      </w:r>
      <w:r w:rsidR="00DA1DEA" w:rsidRPr="00722112">
        <w:rPr>
          <w:rFonts w:ascii="Times New Roman" w:hAnsi="Times New Roman"/>
          <w:color w:val="0C1208"/>
          <w:sz w:val="28"/>
          <w:szCs w:val="28"/>
          <w:lang w:eastAsia="pl-PL"/>
        </w:rPr>
        <w:t>Zamawiającego</w:t>
      </w:r>
      <w:r w:rsidR="00DA1DEA">
        <w:rPr>
          <w:rFonts w:ascii="Times New Roman" w:hAnsi="Times New Roman"/>
          <w:color w:val="0C1208"/>
          <w:sz w:val="28"/>
          <w:szCs w:val="28"/>
          <w:lang w:eastAsia="pl-PL"/>
        </w:rPr>
        <w:t xml:space="preserve"> (tj.</w:t>
      </w:r>
      <w:r>
        <w:rPr>
          <w:rFonts w:ascii="Times New Roman" w:hAnsi="Times New Roman"/>
          <w:color w:val="0C1208"/>
          <w:sz w:val="28"/>
          <w:szCs w:val="28"/>
          <w:lang w:eastAsia="pl-PL"/>
        </w:rPr>
        <w:t xml:space="preserve"> Urząd Gminy w Starej Błotnicy)</w:t>
      </w:r>
      <w:r w:rsidRPr="00722112">
        <w:rPr>
          <w:rFonts w:ascii="Times New Roman" w:hAnsi="Times New Roman"/>
          <w:color w:val="0C1208"/>
          <w:sz w:val="28"/>
          <w:szCs w:val="28"/>
          <w:lang w:eastAsia="pl-PL"/>
        </w:rPr>
        <w:t>, z możliwością tankowania paliwa z dystrybutora przez 24 godziny na dobę 7 dni w tygodniu, również w święta</w:t>
      </w:r>
      <w:r w:rsidR="007626B0">
        <w:rPr>
          <w:rFonts w:ascii="Times New Roman" w:hAnsi="Times New Roman"/>
          <w:color w:val="0C1208"/>
          <w:sz w:val="28"/>
          <w:szCs w:val="28"/>
          <w:lang w:eastAsia="pl-PL"/>
        </w:rPr>
        <w:t xml:space="preserve"> oraz</w:t>
      </w:r>
      <w:r w:rsidR="007626B0" w:rsidRPr="007626B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626B0" w:rsidRPr="007626B0">
        <w:rPr>
          <w:rFonts w:ascii="Times New Roman" w:hAnsi="Times New Roman"/>
          <w:bCs/>
          <w:color w:val="0C1208"/>
          <w:sz w:val="28"/>
          <w:szCs w:val="28"/>
          <w:lang w:eastAsia="pl-PL"/>
        </w:rPr>
        <w:t>wskaże nr drogi publicznej umożliwiającej wjazd i wyjazd ciągników rolniczych na stację /ze stacji zgodnie z przepisami o ruchu drogowym.</w:t>
      </w:r>
    </w:p>
    <w:p w14:paraId="77D33E0F" w14:textId="7E9BF573" w:rsidR="00163A74" w:rsidRPr="00722112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</w:p>
    <w:p w14:paraId="7E00B550" w14:textId="77777777" w:rsidR="00163A74" w:rsidRPr="00722112" w:rsidRDefault="00163A74" w:rsidP="00163A74">
      <w:pPr>
        <w:autoSpaceDE w:val="0"/>
        <w:adjustRightInd w:val="0"/>
        <w:spacing w:after="0" w:line="240" w:lineRule="auto"/>
        <w:rPr>
          <w:rFonts w:ascii="Times New Roman" w:hAnsi="Times New Roman"/>
          <w:color w:val="0C1208"/>
          <w:sz w:val="28"/>
          <w:szCs w:val="28"/>
          <w:lang w:eastAsia="pl-PL"/>
        </w:rPr>
      </w:pPr>
    </w:p>
    <w:p w14:paraId="7C38C59B" w14:textId="77777777" w:rsidR="00163A74" w:rsidRPr="00F52EA3" w:rsidRDefault="00163A74" w:rsidP="00163A7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24"/>
        <w:gridCol w:w="4442"/>
        <w:gridCol w:w="1696"/>
      </w:tblGrid>
      <w:tr w:rsidR="005F48CA" w14:paraId="4B7A108F" w14:textId="4D3FF116" w:rsidTr="005F48CA">
        <w:tc>
          <w:tcPr>
            <w:tcW w:w="2924" w:type="dxa"/>
          </w:tcPr>
          <w:p w14:paraId="2901BBC7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4442" w:type="dxa"/>
          </w:tcPr>
          <w:p w14:paraId="428D8D7F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Adres stacji paliw Wykonawcy</w:t>
            </w:r>
          </w:p>
        </w:tc>
        <w:tc>
          <w:tcPr>
            <w:tcW w:w="1696" w:type="dxa"/>
          </w:tcPr>
          <w:p w14:paraId="2910B4EE" w14:textId="570BC9E9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Nr drogi publicznej</w:t>
            </w:r>
          </w:p>
        </w:tc>
      </w:tr>
      <w:tr w:rsidR="005F48CA" w14:paraId="5E41864C" w14:textId="00F9E36F" w:rsidTr="005F48CA">
        <w:tc>
          <w:tcPr>
            <w:tcW w:w="2924" w:type="dxa"/>
          </w:tcPr>
          <w:p w14:paraId="24DA2C78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1.</w:t>
            </w:r>
          </w:p>
        </w:tc>
        <w:tc>
          <w:tcPr>
            <w:tcW w:w="4442" w:type="dxa"/>
          </w:tcPr>
          <w:p w14:paraId="60E8CE5C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0D96CC0E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F48CA" w14:paraId="28487531" w14:textId="6D1EE770" w:rsidTr="005F48CA">
        <w:tc>
          <w:tcPr>
            <w:tcW w:w="2924" w:type="dxa"/>
          </w:tcPr>
          <w:p w14:paraId="12C9FA83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442" w:type="dxa"/>
          </w:tcPr>
          <w:p w14:paraId="699C3274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55A19B6D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F48CA" w14:paraId="1EA7EAAB" w14:textId="33D47DD7" w:rsidTr="005F48CA">
        <w:tc>
          <w:tcPr>
            <w:tcW w:w="2924" w:type="dxa"/>
          </w:tcPr>
          <w:p w14:paraId="7EC4A599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442" w:type="dxa"/>
          </w:tcPr>
          <w:p w14:paraId="5911E5C0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79EC6164" w14:textId="77777777" w:rsidR="005F48CA" w:rsidRDefault="005F48CA" w:rsidP="00A31E20">
            <w:pPr>
              <w:pStyle w:val="Standard"/>
              <w:spacing w:line="300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2AE25586" w14:textId="77777777" w:rsidR="00163A74" w:rsidRPr="006E4633" w:rsidRDefault="00163A74" w:rsidP="00163A74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47F7C062" w14:textId="77777777" w:rsidR="00163A74" w:rsidRDefault="00163A74" w:rsidP="00163A74">
      <w:pPr>
        <w:pStyle w:val="Standard"/>
        <w:autoSpaceDE w:val="0"/>
        <w:ind w:left="-11"/>
        <w:rPr>
          <w:rFonts w:asciiTheme="minorHAnsi" w:hAnsiTheme="minorHAnsi" w:cstheme="minorHAnsi"/>
          <w:sz w:val="18"/>
          <w:szCs w:val="18"/>
        </w:rPr>
      </w:pPr>
    </w:p>
    <w:p w14:paraId="069C4D1E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35471F63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48BE83E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6594CBF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2AE1F409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395BBD09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0F6FCBDA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4EEC2BE8" w14:textId="77777777" w:rsidR="00163A74" w:rsidRDefault="00163A74" w:rsidP="00163A74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555D4895" w14:textId="77777777" w:rsidR="00163A74" w:rsidRDefault="00163A74" w:rsidP="00163A74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6B66C25" w14:textId="77777777" w:rsidR="00163A74" w:rsidRDefault="00163A74" w:rsidP="00163A74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4F5FB67C" w14:textId="77777777" w:rsidR="00163A74" w:rsidRDefault="00163A74" w:rsidP="00163A74">
      <w:pPr>
        <w:pStyle w:val="Standard"/>
        <w:tabs>
          <w:tab w:val="center" w:pos="6880"/>
        </w:tabs>
        <w:spacing w:line="300" w:lineRule="atLeast"/>
        <w:ind w:firstLine="5670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ab/>
        <w:t>(podpis)</w:t>
      </w:r>
    </w:p>
    <w:p w14:paraId="25E89461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eastAsia="Humanist777L2-RomanB" w:cs="Times New Roman"/>
          <w:i/>
          <w:color w:val="000000"/>
          <w:sz w:val="18"/>
        </w:rPr>
      </w:pPr>
    </w:p>
    <w:p w14:paraId="785FAAF7" w14:textId="77777777" w:rsidR="00163A74" w:rsidRDefault="00163A74" w:rsidP="00883AFF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eastAsia="Humanist777L2-RomanB" w:cs="Times New Roman"/>
          <w:color w:val="000000"/>
          <w:sz w:val="16"/>
          <w:szCs w:val="16"/>
        </w:rPr>
      </w:pPr>
    </w:p>
    <w:p w14:paraId="092EC70F" w14:textId="77777777" w:rsidR="00163A74" w:rsidRDefault="00163A74" w:rsidP="00163A74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color w:val="000000"/>
          <w:sz w:val="16"/>
          <w:szCs w:val="16"/>
        </w:rPr>
      </w:pPr>
    </w:p>
    <w:p w14:paraId="3CF5642F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A74"/>
    <w:rsid w:val="00151FCC"/>
    <w:rsid w:val="00163A74"/>
    <w:rsid w:val="005F48CA"/>
    <w:rsid w:val="006E496F"/>
    <w:rsid w:val="007626B0"/>
    <w:rsid w:val="007F3F58"/>
    <w:rsid w:val="00883AFF"/>
    <w:rsid w:val="008E61B1"/>
    <w:rsid w:val="009069AA"/>
    <w:rsid w:val="00D806D6"/>
    <w:rsid w:val="00DA1DEA"/>
    <w:rsid w:val="00D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EEFD"/>
  <w15:chartTrackingRefBased/>
  <w15:docId w15:val="{8985E6FB-FB7F-4538-8539-D86B64691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A7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63A7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163A74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7</cp:revision>
  <dcterms:created xsi:type="dcterms:W3CDTF">2023-11-21T10:33:00Z</dcterms:created>
  <dcterms:modified xsi:type="dcterms:W3CDTF">2025-11-06T13:26:00Z</dcterms:modified>
</cp:coreProperties>
</file>